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6843" w14:textId="77777777" w:rsidR="00F80FF0" w:rsidRPr="00E16C43" w:rsidRDefault="00F80FF0" w:rsidP="00F80FF0">
      <w:pPr>
        <w:spacing w:after="0" w:line="240" w:lineRule="auto"/>
        <w:rPr>
          <w:rFonts w:ascii="Calibri" w:hAnsi="Calibri" w:cs="Calibri"/>
        </w:rPr>
      </w:pPr>
    </w:p>
    <w:p w14:paraId="23FAB865" w14:textId="0F80319A" w:rsidR="00F80FF0" w:rsidRPr="00E16C43" w:rsidRDefault="00F80FF0" w:rsidP="00F80FF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Vorlage zur </w:t>
      </w:r>
      <w:r w:rsidR="00C6042B">
        <w:rPr>
          <w:rFonts w:ascii="Calibri" w:hAnsi="Calibri" w:cs="Calibri"/>
          <w:b/>
        </w:rPr>
        <w:t>Aufbereitung</w:t>
      </w:r>
      <w:r>
        <w:rPr>
          <w:rFonts w:ascii="Calibri" w:hAnsi="Calibri" w:cs="Calibri"/>
          <w:b/>
        </w:rPr>
        <w:t xml:space="preserve"> des Antrags auf Prüfung der Äquivalenz von im Ausland erbrachten Studienleistungen </w:t>
      </w:r>
    </w:p>
    <w:p w14:paraId="6480BD73" w14:textId="7FD53F2F" w:rsidR="00F80FF0" w:rsidRDefault="00F80FF0" w:rsidP="00F80FF0">
      <w:pPr>
        <w:spacing w:after="0" w:line="240" w:lineRule="auto"/>
        <w:rPr>
          <w:rFonts w:ascii="Calibri" w:hAnsi="Calibri" w:cs="Calibri"/>
        </w:rPr>
      </w:pPr>
    </w:p>
    <w:p w14:paraId="32E5FB3E" w14:textId="3872090B" w:rsidR="00C6042B" w:rsidRPr="00C6042B" w:rsidRDefault="00C6042B" w:rsidP="00C6042B">
      <w:pPr>
        <w:pStyle w:val="Listenabsatz"/>
        <w:numPr>
          <w:ilvl w:val="0"/>
          <w:numId w:val="4"/>
        </w:numPr>
        <w:spacing w:after="120" w:line="240" w:lineRule="auto"/>
        <w:ind w:hanging="720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Generelle Informationen</w:t>
      </w:r>
      <w:r w:rsidRPr="00C6042B">
        <w:rPr>
          <w:rFonts w:ascii="Calibri" w:hAnsi="Calibri" w:cs="Calibri"/>
          <w:b/>
        </w:rPr>
        <w:t>:</w:t>
      </w:r>
    </w:p>
    <w:p w14:paraId="070323CF" w14:textId="0F894E71" w:rsidR="00F80FF0" w:rsidRPr="00E16C43" w:rsidRDefault="00F80FF0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E16C43">
        <w:rPr>
          <w:rFonts w:ascii="Calibri" w:hAnsi="Calibri" w:cs="Calibri"/>
          <w:sz w:val="22"/>
          <w:szCs w:val="22"/>
        </w:rPr>
        <w:t xml:space="preserve">m die Passung zu den von </w:t>
      </w:r>
      <w:r>
        <w:rPr>
          <w:rFonts w:ascii="Calibri" w:hAnsi="Calibri" w:cs="Calibri"/>
          <w:sz w:val="22"/>
          <w:szCs w:val="22"/>
        </w:rPr>
        <w:t xml:space="preserve">an unserem Lehrstuhl </w:t>
      </w:r>
      <w:r w:rsidRPr="00E16C43">
        <w:rPr>
          <w:rFonts w:ascii="Calibri" w:hAnsi="Calibri" w:cs="Calibri"/>
          <w:sz w:val="22"/>
          <w:szCs w:val="22"/>
        </w:rPr>
        <w:t>angebotenen Modulen beurteilen zu können</w:t>
      </w:r>
      <w:r>
        <w:rPr>
          <w:rFonts w:ascii="Calibri" w:hAnsi="Calibri" w:cs="Calibri"/>
          <w:sz w:val="22"/>
          <w:szCs w:val="22"/>
        </w:rPr>
        <w:t xml:space="preserve">, sind </w:t>
      </w:r>
      <w:r w:rsidRPr="00E16C43">
        <w:rPr>
          <w:rFonts w:ascii="Calibri" w:hAnsi="Calibri" w:cs="Calibri"/>
          <w:sz w:val="22"/>
          <w:szCs w:val="22"/>
        </w:rPr>
        <w:t xml:space="preserve">folgende Informationen strukturiert </w:t>
      </w:r>
      <w:r>
        <w:rPr>
          <w:rFonts w:ascii="Calibri" w:hAnsi="Calibri" w:cs="Calibri"/>
          <w:sz w:val="22"/>
          <w:szCs w:val="22"/>
        </w:rPr>
        <w:t>aufzubereiten und an die Studienberatung zu mailen</w:t>
      </w:r>
      <w:r w:rsidRPr="00E16C43">
        <w:rPr>
          <w:rFonts w:ascii="Calibri" w:hAnsi="Calibri" w:cs="Calibri"/>
          <w:sz w:val="22"/>
          <w:szCs w:val="22"/>
        </w:rPr>
        <w:t>:</w:t>
      </w:r>
    </w:p>
    <w:p w14:paraId="1E816C15" w14:textId="77777777" w:rsidR="00F80FF0" w:rsidRPr="00E16C43" w:rsidRDefault="00F80FF0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16C43">
        <w:rPr>
          <w:rFonts w:ascii="Calibri" w:hAnsi="Calibri" w:cs="Calibri"/>
          <w:sz w:val="22"/>
          <w:szCs w:val="22"/>
        </w:rPr>
        <w:t> </w:t>
      </w:r>
    </w:p>
    <w:p w14:paraId="661C17BA" w14:textId="7DCD881E" w:rsidR="00F80FF0" w:rsidRPr="00E16C43" w:rsidRDefault="00C6042B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Informationen zu Ihrer </w:t>
      </w:r>
      <w:r w:rsidR="00F80FF0" w:rsidRPr="00E16C43">
        <w:rPr>
          <w:rFonts w:ascii="Calibri" w:hAnsi="Calibri" w:cs="Calibri"/>
          <w:b/>
          <w:bCs/>
          <w:sz w:val="22"/>
          <w:szCs w:val="22"/>
        </w:rPr>
        <w:t>Person: 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C6042B" w:rsidRPr="00C6042B" w14:paraId="06510FB0" w14:textId="50A4CA42" w:rsidTr="00C6042B">
        <w:tc>
          <w:tcPr>
            <w:tcW w:w="3828" w:type="dxa"/>
          </w:tcPr>
          <w:p w14:paraId="04853BBA" w14:textId="77777777" w:rsidR="00C6042B" w:rsidRPr="00C6042B" w:rsidRDefault="00C6042B" w:rsidP="00657FD9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Ihr Studiengang</w:t>
            </w:r>
            <w:r w:rsidRPr="00C6042B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239" w:type="dxa"/>
          </w:tcPr>
          <w:p w14:paraId="5CF01F11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42F54C66" w14:textId="02E4A7E5" w:rsidTr="00C6042B">
        <w:tc>
          <w:tcPr>
            <w:tcW w:w="3828" w:type="dxa"/>
          </w:tcPr>
          <w:p w14:paraId="6ED3807E" w14:textId="77777777" w:rsidR="00C6042B" w:rsidRPr="00C6042B" w:rsidRDefault="00C6042B" w:rsidP="00657FD9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aktuelles Semester: </w:t>
            </w:r>
          </w:p>
        </w:tc>
        <w:tc>
          <w:tcPr>
            <w:tcW w:w="5239" w:type="dxa"/>
          </w:tcPr>
          <w:p w14:paraId="1909B211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7E25CB85" w14:textId="240100A9" w:rsidTr="00C6042B">
        <w:tc>
          <w:tcPr>
            <w:tcW w:w="3828" w:type="dxa"/>
          </w:tcPr>
          <w:p w14:paraId="5780AAD0" w14:textId="77777777" w:rsidR="00C6042B" w:rsidRPr="00C6042B" w:rsidRDefault="00C6042B" w:rsidP="00657FD9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 xml:space="preserve">Ihr nächster angestrebter Abschluss: </w:t>
            </w:r>
          </w:p>
        </w:tc>
        <w:tc>
          <w:tcPr>
            <w:tcW w:w="5239" w:type="dxa"/>
          </w:tcPr>
          <w:p w14:paraId="55830CA4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3FAEE7CF" w14:textId="1F88C0BA" w:rsidTr="00C6042B">
        <w:tc>
          <w:tcPr>
            <w:tcW w:w="3828" w:type="dxa"/>
          </w:tcPr>
          <w:p w14:paraId="0AFDA4FB" w14:textId="4D1182A6" w:rsidR="00C6042B" w:rsidRPr="00C6042B" w:rsidRDefault="00C6042B" w:rsidP="00657FD9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 xml:space="preserve">für welche </w:t>
            </w:r>
            <w:r w:rsidR="00723B9C">
              <w:rPr>
                <w:rFonts w:ascii="Calibri" w:hAnsi="Calibri" w:cs="Calibri"/>
                <w:sz w:val="18"/>
                <w:szCs w:val="18"/>
              </w:rPr>
              <w:t xml:space="preserve">hiesige </w:t>
            </w:r>
            <w:r w:rsidRPr="00C6042B">
              <w:rPr>
                <w:rFonts w:ascii="Calibri" w:hAnsi="Calibri" w:cs="Calibri"/>
                <w:sz w:val="18"/>
                <w:szCs w:val="18"/>
              </w:rPr>
              <w:t xml:space="preserve">Veranstaltung möchten Sie das LA abschließen? </w:t>
            </w:r>
          </w:p>
        </w:tc>
        <w:tc>
          <w:tcPr>
            <w:tcW w:w="5239" w:type="dxa"/>
          </w:tcPr>
          <w:p w14:paraId="5C566E8B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3078BB" w14:textId="77777777" w:rsidR="00F80FF0" w:rsidRPr="00E16C43" w:rsidRDefault="00F80FF0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16C43">
        <w:rPr>
          <w:rFonts w:ascii="Calibri" w:hAnsi="Calibri" w:cs="Calibri"/>
          <w:sz w:val="22"/>
          <w:szCs w:val="22"/>
        </w:rPr>
        <w:t> </w:t>
      </w:r>
    </w:p>
    <w:p w14:paraId="44944D4A" w14:textId="2A479B35" w:rsidR="00F80FF0" w:rsidRDefault="00C6042B" w:rsidP="00F80FF0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Informationen zur a</w:t>
      </w:r>
      <w:r w:rsidR="00F80FF0" w:rsidRPr="00E16C43">
        <w:rPr>
          <w:rFonts w:ascii="Calibri" w:hAnsi="Calibri" w:cs="Calibri"/>
          <w:b/>
          <w:bCs/>
          <w:sz w:val="22"/>
          <w:szCs w:val="22"/>
        </w:rPr>
        <w:t>usländische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="00F80FF0" w:rsidRPr="00E16C43">
        <w:rPr>
          <w:rFonts w:ascii="Calibri" w:hAnsi="Calibri" w:cs="Calibri"/>
          <w:b/>
          <w:bCs/>
          <w:sz w:val="22"/>
          <w:szCs w:val="22"/>
        </w:rPr>
        <w:t xml:space="preserve"> Veranstaltung: 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C6042B" w:rsidRPr="00C6042B" w14:paraId="4B7D23CA" w14:textId="77777777" w:rsidTr="00C6042B">
        <w:tc>
          <w:tcPr>
            <w:tcW w:w="3828" w:type="dxa"/>
          </w:tcPr>
          <w:p w14:paraId="612F11A5" w14:textId="194CBBC2" w:rsidR="00C6042B" w:rsidRPr="00C6042B" w:rsidRDefault="00C6042B" w:rsidP="00C6042B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Bachelor oder Master</w:t>
            </w:r>
          </w:p>
        </w:tc>
        <w:tc>
          <w:tcPr>
            <w:tcW w:w="5239" w:type="dxa"/>
          </w:tcPr>
          <w:p w14:paraId="65C4D71B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53C0DDF0" w14:textId="77777777" w:rsidTr="00C6042B">
        <w:tc>
          <w:tcPr>
            <w:tcW w:w="3828" w:type="dxa"/>
          </w:tcPr>
          <w:p w14:paraId="1AD2D553" w14:textId="0AC845B4" w:rsidR="00C6042B" w:rsidRPr="00C6042B" w:rsidRDefault="00C6042B" w:rsidP="00C6042B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Name</w:t>
            </w:r>
            <w:r w:rsidR="00723B9C">
              <w:rPr>
                <w:rFonts w:ascii="Calibri" w:hAnsi="Calibri" w:cs="Calibri"/>
                <w:sz w:val="18"/>
                <w:szCs w:val="18"/>
              </w:rPr>
              <w:t xml:space="preserve"> ausl.</w:t>
            </w:r>
            <w:r w:rsidRPr="00C6042B">
              <w:rPr>
                <w:rFonts w:ascii="Calibri" w:hAnsi="Calibri" w:cs="Calibri"/>
                <w:sz w:val="18"/>
                <w:szCs w:val="18"/>
              </w:rPr>
              <w:t xml:space="preserve"> Modul</w:t>
            </w:r>
          </w:p>
        </w:tc>
        <w:tc>
          <w:tcPr>
            <w:tcW w:w="5239" w:type="dxa"/>
          </w:tcPr>
          <w:p w14:paraId="254E9BEF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36D100E6" w14:textId="77777777" w:rsidTr="00C6042B">
        <w:tc>
          <w:tcPr>
            <w:tcW w:w="3828" w:type="dxa"/>
          </w:tcPr>
          <w:p w14:paraId="290F3048" w14:textId="703A0A80" w:rsidR="00C6042B" w:rsidRPr="00C6042B" w:rsidRDefault="00C6042B" w:rsidP="00C6042B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Name ausl. Universität</w:t>
            </w:r>
          </w:p>
        </w:tc>
        <w:tc>
          <w:tcPr>
            <w:tcW w:w="5239" w:type="dxa"/>
          </w:tcPr>
          <w:p w14:paraId="46BC09CE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6DD9D0B2" w14:textId="77777777" w:rsidTr="00C6042B">
        <w:tc>
          <w:tcPr>
            <w:tcW w:w="3828" w:type="dxa"/>
          </w:tcPr>
          <w:p w14:paraId="0B1C41F6" w14:textId="2A557311" w:rsidR="00C6042B" w:rsidRPr="00C6042B" w:rsidRDefault="00C6042B" w:rsidP="00C6042B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Inhalt des Moduls (bitte mit Anhängen belegen sowie als Text in Email)</w:t>
            </w:r>
          </w:p>
        </w:tc>
        <w:tc>
          <w:tcPr>
            <w:tcW w:w="5239" w:type="dxa"/>
          </w:tcPr>
          <w:p w14:paraId="561B3C01" w14:textId="77777777" w:rsidR="00C6042B" w:rsidRPr="00C6042B" w:rsidRDefault="00C6042B" w:rsidP="00C6042B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:rsidRPr="00C6042B" w14:paraId="72DB2528" w14:textId="77777777" w:rsidTr="00C6042B">
        <w:tc>
          <w:tcPr>
            <w:tcW w:w="3828" w:type="dxa"/>
          </w:tcPr>
          <w:p w14:paraId="4A16AE80" w14:textId="5EDB04DC" w:rsidR="00C6042B" w:rsidRPr="00C6042B" w:rsidRDefault="00C6042B" w:rsidP="00C6042B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C6042B">
              <w:rPr>
                <w:rFonts w:ascii="Calibri" w:hAnsi="Calibri" w:cs="Calibri"/>
                <w:sz w:val="18"/>
                <w:szCs w:val="18"/>
              </w:rPr>
              <w:t>Prüfungsleistungen (für jede Leistung einzeln und nachweisbar):</w:t>
            </w:r>
            <w:r w:rsidRPr="00C6042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6042B">
              <w:rPr>
                <w:rFonts w:ascii="Calibri" w:hAnsi="Calibri" w:cs="Calibri"/>
                <w:sz w:val="18"/>
                <w:szCs w:val="18"/>
              </w:rPr>
              <w:t>schriftlich oder mündlich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6042B">
              <w:rPr>
                <w:rFonts w:ascii="Calibri" w:hAnsi="Calibri" w:cs="Calibri"/>
                <w:sz w:val="18"/>
                <w:szCs w:val="18"/>
              </w:rPr>
              <w:t xml:space="preserve">Art der Benotung, d.h. nur bestanden/nicht bestanden oder abgestuftes Notensystem; wenn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C6042B">
              <w:rPr>
                <w:rFonts w:ascii="Calibri" w:hAnsi="Calibri" w:cs="Calibri"/>
                <w:sz w:val="18"/>
                <w:szCs w:val="18"/>
              </w:rPr>
              <w:t>otensystem, welches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239" w:type="dxa"/>
          </w:tcPr>
          <w:p w14:paraId="63313C17" w14:textId="77777777" w:rsidR="00C6042B" w:rsidRPr="00C6042B" w:rsidRDefault="00C6042B" w:rsidP="00857875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A84A16" w14:textId="77777777" w:rsidR="00C6042B" w:rsidRPr="00E16C43" w:rsidRDefault="00C6042B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B5983AD" w14:textId="77777777" w:rsidR="00F80FF0" w:rsidRDefault="00F80FF0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Diese</w:t>
      </w:r>
      <w:r w:rsidRPr="00E16C43">
        <w:rPr>
          <w:rFonts w:ascii="Calibri" w:hAnsi="Calibri" w:cs="Calibri"/>
          <w:sz w:val="22"/>
          <w:szCs w:val="22"/>
        </w:rPr>
        <w:t xml:space="preserve"> Angaben </w:t>
      </w:r>
      <w:r>
        <w:rPr>
          <w:rFonts w:ascii="Calibri" w:hAnsi="Calibri" w:cs="Calibri"/>
          <w:sz w:val="22"/>
          <w:szCs w:val="22"/>
        </w:rPr>
        <w:t xml:space="preserve">sind </w:t>
      </w:r>
      <w:r w:rsidRPr="00E16C43">
        <w:rPr>
          <w:rFonts w:ascii="Calibri" w:hAnsi="Calibri" w:cs="Calibri"/>
          <w:sz w:val="22"/>
          <w:szCs w:val="22"/>
        </w:rPr>
        <w:t>möglichst nachfragereich (</w:t>
      </w:r>
      <w:r>
        <w:rPr>
          <w:rFonts w:ascii="Calibri" w:hAnsi="Calibri" w:cs="Calibri"/>
          <w:sz w:val="22"/>
          <w:szCs w:val="22"/>
        </w:rPr>
        <w:t xml:space="preserve">d.h. </w:t>
      </w:r>
      <w:r w:rsidRPr="00E16C43">
        <w:rPr>
          <w:rFonts w:ascii="Calibri" w:hAnsi="Calibri" w:cs="Calibri"/>
          <w:sz w:val="22"/>
          <w:szCs w:val="22"/>
        </w:rPr>
        <w:t>vollständi</w:t>
      </w:r>
      <w:r>
        <w:rPr>
          <w:rFonts w:ascii="Calibri" w:hAnsi="Calibri" w:cs="Calibri"/>
          <w:sz w:val="22"/>
          <w:szCs w:val="22"/>
        </w:rPr>
        <w:t>g und ggfs</w:t>
      </w:r>
      <w:r w:rsidRPr="00E16C43">
        <w:rPr>
          <w:rFonts w:ascii="Calibri" w:hAnsi="Calibri" w:cs="Calibri"/>
          <w:sz w:val="22"/>
          <w:szCs w:val="22"/>
        </w:rPr>
        <w:t xml:space="preserve">. mit Informationen aus den </w:t>
      </w:r>
      <w:r w:rsidRPr="00EF5BEA">
        <w:rPr>
          <w:rFonts w:ascii="Calibri" w:hAnsi="Calibri" w:cs="Calibri"/>
          <w:sz w:val="22"/>
          <w:szCs w:val="22"/>
          <w:u w:val="single"/>
        </w:rPr>
        <w:t>ausländischen Modulhandbüchern</w:t>
      </w:r>
      <w:r w:rsidRPr="00E16C43">
        <w:rPr>
          <w:rFonts w:ascii="Calibri" w:hAnsi="Calibri" w:cs="Calibri"/>
          <w:sz w:val="22"/>
          <w:szCs w:val="22"/>
        </w:rPr>
        <w:t xml:space="preserve"> oder ähnlichen offiziellen Dokumenten</w:t>
      </w:r>
      <w:r>
        <w:rPr>
          <w:rFonts w:ascii="Calibri" w:hAnsi="Calibri" w:cs="Calibri"/>
          <w:sz w:val="22"/>
          <w:szCs w:val="22"/>
        </w:rPr>
        <w:t xml:space="preserve"> belegt</w:t>
      </w:r>
      <w:r w:rsidRPr="00E16C43">
        <w:rPr>
          <w:rFonts w:ascii="Calibri" w:hAnsi="Calibri" w:cs="Calibri"/>
          <w:sz w:val="22"/>
          <w:szCs w:val="22"/>
        </w:rPr>
        <w:t>) per Email</w:t>
      </w:r>
      <w:r>
        <w:rPr>
          <w:rFonts w:ascii="Calibri" w:hAnsi="Calibri" w:cs="Calibri"/>
          <w:sz w:val="22"/>
          <w:szCs w:val="22"/>
        </w:rPr>
        <w:t xml:space="preserve"> zu übermitteln. </w:t>
      </w:r>
    </w:p>
    <w:p w14:paraId="6CB5C927" w14:textId="55C62C88" w:rsidR="00F80FF0" w:rsidRDefault="00F80FF0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EA73539" w14:textId="765099C5" w:rsidR="00C6042B" w:rsidRPr="00C6042B" w:rsidRDefault="00C6042B" w:rsidP="00C6042B">
      <w:pPr>
        <w:pStyle w:val="xmsonormal"/>
        <w:numPr>
          <w:ilvl w:val="0"/>
          <w:numId w:val="4"/>
        </w:numPr>
        <w:spacing w:before="0" w:beforeAutospacing="0" w:after="120" w:afterAutospacing="0"/>
        <w:ind w:hanging="720"/>
        <w:rPr>
          <w:rFonts w:ascii="Calibri" w:hAnsi="Calibri" w:cs="Calibri"/>
          <w:b/>
          <w:sz w:val="22"/>
          <w:szCs w:val="22"/>
        </w:rPr>
      </w:pPr>
      <w:r w:rsidRPr="00C6042B">
        <w:rPr>
          <w:rFonts w:ascii="Calibri" w:hAnsi="Calibri" w:cs="Calibri"/>
          <w:b/>
          <w:sz w:val="22"/>
          <w:szCs w:val="22"/>
        </w:rPr>
        <w:t>Leistungen:</w:t>
      </w:r>
    </w:p>
    <w:p w14:paraId="400F3AA4" w14:textId="62FCA1C5" w:rsidR="00F80FF0" w:rsidRDefault="00F80FF0" w:rsidP="00F80FF0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Bitte konsultieren </w:t>
      </w:r>
      <w:r>
        <w:rPr>
          <w:rFonts w:ascii="Calibri" w:hAnsi="Calibri" w:cs="Calibri"/>
          <w:sz w:val="22"/>
          <w:szCs w:val="22"/>
        </w:rPr>
        <w:t xml:space="preserve">nun </w:t>
      </w:r>
      <w:r>
        <w:rPr>
          <w:rFonts w:ascii="Calibri" w:hAnsi="Calibri" w:cs="Calibri"/>
          <w:sz w:val="22"/>
          <w:szCs w:val="22"/>
        </w:rPr>
        <w:t>die hiesigen Modulhandbücher zum Punkt „Leistungserbringung“</w:t>
      </w:r>
      <w:r>
        <w:rPr>
          <w:rFonts w:ascii="Calibri" w:hAnsi="Calibri" w:cs="Calibri"/>
          <w:sz w:val="22"/>
          <w:szCs w:val="22"/>
        </w:rPr>
        <w:t xml:space="preserve"> und vervollständigen Sie die untenstehende </w:t>
      </w:r>
      <w:r>
        <w:rPr>
          <w:rFonts w:ascii="Calibri" w:hAnsi="Calibri" w:cs="Calibri"/>
          <w:sz w:val="22"/>
          <w:szCs w:val="22"/>
        </w:rPr>
        <w:t xml:space="preserve">Gegenüberstellung </w:t>
      </w:r>
      <w:r>
        <w:rPr>
          <w:rFonts w:ascii="Calibri" w:hAnsi="Calibri" w:cs="Calibri"/>
          <w:sz w:val="22"/>
          <w:szCs w:val="22"/>
        </w:rPr>
        <w:t xml:space="preserve">(Tabelle) </w:t>
      </w:r>
      <w:r>
        <w:rPr>
          <w:rFonts w:ascii="Calibri" w:hAnsi="Calibri" w:cs="Calibri"/>
          <w:sz w:val="22"/>
          <w:szCs w:val="22"/>
        </w:rPr>
        <w:t xml:space="preserve">der Leistungen </w:t>
      </w:r>
      <w:r>
        <w:rPr>
          <w:rFonts w:ascii="Calibri" w:hAnsi="Calibri" w:cs="Calibri"/>
          <w:sz w:val="22"/>
          <w:szCs w:val="22"/>
        </w:rPr>
        <w:t xml:space="preserve">im </w:t>
      </w:r>
      <w:r>
        <w:rPr>
          <w:rFonts w:ascii="Calibri" w:hAnsi="Calibri" w:cs="Calibri"/>
          <w:sz w:val="22"/>
          <w:szCs w:val="22"/>
        </w:rPr>
        <w:t xml:space="preserve">Inland (FAU) vs. Ausland (Gastuniversität). </w:t>
      </w:r>
      <w:r w:rsidRPr="00F80FF0">
        <w:rPr>
          <w:rFonts w:ascii="Calibri" w:hAnsi="Calibri" w:cs="Calibri"/>
          <w:b/>
          <w:sz w:val="22"/>
          <w:szCs w:val="22"/>
        </w:rPr>
        <w:t xml:space="preserve">Kopieren Sie die für das </w:t>
      </w:r>
      <w:r w:rsidRPr="00F80FF0">
        <w:rPr>
          <w:rFonts w:ascii="Calibri" w:hAnsi="Calibri" w:cs="Calibri"/>
          <w:b/>
          <w:sz w:val="22"/>
          <w:szCs w:val="22"/>
        </w:rPr>
        <w:t xml:space="preserve">hiesige </w:t>
      </w:r>
      <w:r w:rsidRPr="00F80FF0">
        <w:rPr>
          <w:rFonts w:ascii="Calibri" w:hAnsi="Calibri" w:cs="Calibri"/>
          <w:b/>
          <w:sz w:val="22"/>
          <w:szCs w:val="22"/>
        </w:rPr>
        <w:t xml:space="preserve">Modul, für das Sie um Prüfung der Äquivalenz bitten, alle Leistungsanforderungen aus dem für Sie geltenden hiesigen Modulhandbuch und stellen Sie dem die Leistungen, die Sie im Ausland erbringen werden / erbracht haben, nachfragefrei gegenüber. </w:t>
      </w:r>
    </w:p>
    <w:p w14:paraId="23497A06" w14:textId="77777777" w:rsidR="00F80FF0" w:rsidRDefault="00F80FF0" w:rsidP="00F80FF0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DB06DA" w14:textId="661EBB55" w:rsidR="00F80FF0" w:rsidRPr="00C6042B" w:rsidRDefault="00F80FF0" w:rsidP="00F80FF0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C6042B">
        <w:rPr>
          <w:rFonts w:ascii="Calibri" w:hAnsi="Calibri" w:cs="Calibri"/>
          <w:b/>
          <w:color w:val="0070C0"/>
          <w:sz w:val="18"/>
          <w:szCs w:val="18"/>
        </w:rPr>
        <w:t>Beispiel</w:t>
      </w:r>
      <w:r w:rsidRPr="00C6042B">
        <w:rPr>
          <w:rFonts w:ascii="Calibri" w:hAnsi="Calibri" w:cs="Calibri"/>
          <w:b/>
          <w:color w:val="0070C0"/>
          <w:sz w:val="18"/>
          <w:szCs w:val="18"/>
        </w:rPr>
        <w:t xml:space="preserve"> *</w:t>
      </w:r>
      <w:r w:rsidRPr="00C6042B">
        <w:rPr>
          <w:rFonts w:ascii="Calibri" w:hAnsi="Calibri" w:cs="Calibri"/>
          <w:color w:val="0070C0"/>
          <w:sz w:val="18"/>
          <w:szCs w:val="18"/>
        </w:rPr>
        <w:t>: Es wird beantragt die Prüfung einer ausl. Veranstaltung für das hiesige Modul Personal und Organisation I.</w:t>
      </w:r>
      <w:r w:rsidRPr="00C6042B">
        <w:rPr>
          <w:rFonts w:ascii="Calibri" w:hAnsi="Calibri" w:cs="Calibri"/>
          <w:sz w:val="18"/>
          <w:szCs w:val="18"/>
        </w:rPr>
        <w:t xml:space="preserve"> </w:t>
      </w:r>
    </w:p>
    <w:p w14:paraId="76026422" w14:textId="54C85207" w:rsidR="00F80FF0" w:rsidRDefault="00F80FF0" w:rsidP="00F80FF0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552"/>
        <w:gridCol w:w="2404"/>
      </w:tblGrid>
      <w:tr w:rsidR="00C6042B" w14:paraId="3FC6FB25" w14:textId="77777777" w:rsidTr="006C45F5">
        <w:tc>
          <w:tcPr>
            <w:tcW w:w="1838" w:type="dxa"/>
          </w:tcPr>
          <w:p w14:paraId="65E231AC" w14:textId="77777777" w:rsidR="00C6042B" w:rsidRPr="00C6042B" w:rsidRDefault="00C6042B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</w:tcPr>
          <w:p w14:paraId="319880E2" w14:textId="77777777" w:rsidR="00C6042B" w:rsidRPr="00C6042B" w:rsidRDefault="00C6042B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4956" w:type="dxa"/>
            <w:gridSpan w:val="2"/>
          </w:tcPr>
          <w:p w14:paraId="6CEF9F81" w14:textId="4231CA9B" w:rsidR="00C6042B" w:rsidRPr="00C6042B" w:rsidRDefault="00C6042B" w:rsidP="00C6042B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Ihr Antrag</w:t>
            </w:r>
          </w:p>
        </w:tc>
      </w:tr>
      <w:tr w:rsidR="00C6042B" w14:paraId="73A5AE8D" w14:textId="77777777" w:rsidTr="006C45F5">
        <w:tc>
          <w:tcPr>
            <w:tcW w:w="1838" w:type="dxa"/>
          </w:tcPr>
          <w:p w14:paraId="5336A941" w14:textId="5FD506C3" w:rsidR="00F80FF0" w:rsidRPr="00C6042B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i/>
                <w:sz w:val="16"/>
                <w:szCs w:val="16"/>
              </w:rPr>
            </w:pPr>
            <w:r w:rsidRPr="00C6042B">
              <w:rPr>
                <w:rFonts w:ascii="Calibri" w:hAnsi="Calibri" w:cs="Calibri"/>
                <w:i/>
                <w:sz w:val="16"/>
                <w:szCs w:val="16"/>
                <w:u w:val="single"/>
              </w:rPr>
              <w:t>Das Modul gilt als erfolgreich abgeschlossen (siehe Modulhandbuch), wenn</w:t>
            </w:r>
          </w:p>
        </w:tc>
        <w:tc>
          <w:tcPr>
            <w:tcW w:w="2268" w:type="dxa"/>
          </w:tcPr>
          <w:p w14:paraId="3D4EDF7A" w14:textId="7AE00EFA" w:rsidR="00F80FF0" w:rsidRPr="00C6042B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C6042B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*Beispiel:</w:t>
            </w:r>
          </w:p>
        </w:tc>
        <w:tc>
          <w:tcPr>
            <w:tcW w:w="2552" w:type="dxa"/>
          </w:tcPr>
          <w:p w14:paraId="2111FE53" w14:textId="047FFE63" w:rsidR="00F80FF0" w:rsidRPr="00C6042B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C6042B">
              <w:rPr>
                <w:rFonts w:ascii="Calibri" w:hAnsi="Calibri" w:cs="Calibri"/>
                <w:b/>
                <w:sz w:val="22"/>
                <w:szCs w:val="22"/>
              </w:rPr>
              <w:t xml:space="preserve">Hiesiges Modul (FAU) </w:t>
            </w:r>
          </w:p>
        </w:tc>
        <w:tc>
          <w:tcPr>
            <w:tcW w:w="2404" w:type="dxa"/>
          </w:tcPr>
          <w:p w14:paraId="4A568128" w14:textId="35354FFB" w:rsidR="00F80FF0" w:rsidRPr="00C6042B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C6042B">
              <w:rPr>
                <w:rFonts w:ascii="Calibri" w:hAnsi="Calibri" w:cs="Calibri"/>
                <w:b/>
                <w:sz w:val="22"/>
                <w:szCs w:val="22"/>
              </w:rPr>
              <w:t>Ausländisches Modul</w:t>
            </w:r>
          </w:p>
        </w:tc>
      </w:tr>
      <w:tr w:rsidR="00C6042B" w14:paraId="534B5BE0" w14:textId="77777777" w:rsidTr="006C45F5">
        <w:tc>
          <w:tcPr>
            <w:tcW w:w="1838" w:type="dxa"/>
          </w:tcPr>
          <w:p w14:paraId="131F4ED1" w14:textId="51CD15F9" w:rsidR="00F80FF0" w:rsidRPr="00C6042B" w:rsidRDefault="00C6042B" w:rsidP="00C6042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C6042B">
              <w:rPr>
                <w:rFonts w:ascii="Calibri" w:hAnsi="Calibri" w:cs="Calibri"/>
                <w:sz w:val="16"/>
                <w:szCs w:val="16"/>
              </w:rPr>
              <w:t>… folgende Lehrveranstaltungen besucht wurden (SWS)</w:t>
            </w:r>
            <w:r w:rsidR="00F80FF0" w:rsidRPr="00C6042B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6500AE80" w14:textId="77777777" w:rsidR="00C6042B" w:rsidRPr="00C6042B" w:rsidRDefault="00C6042B" w:rsidP="00C6042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6042B">
              <w:rPr>
                <w:rFonts w:ascii="Calibri" w:hAnsi="Calibri" w:cs="Calibri"/>
                <w:color w:val="0070C0"/>
                <w:sz w:val="18"/>
                <w:szCs w:val="18"/>
              </w:rPr>
              <w:t>V: Personal und Organisation (2 SWS)</w:t>
            </w:r>
          </w:p>
          <w:p w14:paraId="51075E33" w14:textId="6633551D" w:rsidR="00F80FF0" w:rsidRPr="00C6042B" w:rsidRDefault="00C6042B" w:rsidP="00C6042B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6042B">
              <w:rPr>
                <w:rFonts w:ascii="Calibri" w:hAnsi="Calibri" w:cs="Calibri"/>
                <w:color w:val="0070C0"/>
                <w:sz w:val="18"/>
                <w:szCs w:val="18"/>
              </w:rPr>
              <w:t>Ü: Methoden und Instrumente der Personalarbeit (2 SWS)</w:t>
            </w:r>
          </w:p>
        </w:tc>
        <w:tc>
          <w:tcPr>
            <w:tcW w:w="2552" w:type="dxa"/>
          </w:tcPr>
          <w:p w14:paraId="36263AF4" w14:textId="15E0180D" w:rsidR="00F80FF0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3B0737C" w14:textId="77777777" w:rsidR="00F80FF0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042B" w14:paraId="2B874B9F" w14:textId="77777777" w:rsidTr="006C45F5">
        <w:tc>
          <w:tcPr>
            <w:tcW w:w="1838" w:type="dxa"/>
          </w:tcPr>
          <w:p w14:paraId="579D3216" w14:textId="11B50D9F" w:rsidR="00F80FF0" w:rsidRPr="00C6042B" w:rsidRDefault="00C6042B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C6042B">
              <w:rPr>
                <w:rFonts w:ascii="Calibri" w:hAnsi="Calibri" w:cs="Calibri"/>
                <w:sz w:val="16"/>
                <w:szCs w:val="16"/>
              </w:rPr>
              <w:t>…</w:t>
            </w:r>
            <w:r w:rsidRPr="00C6042B">
              <w:rPr>
                <w:rFonts w:ascii="Calibri" w:hAnsi="Calibri" w:cs="Calibri"/>
                <w:sz w:val="16"/>
                <w:szCs w:val="16"/>
              </w:rPr>
              <w:t xml:space="preserve">folgende </w:t>
            </w:r>
            <w:r w:rsidRPr="00C6042B">
              <w:rPr>
                <w:rFonts w:ascii="Calibri" w:hAnsi="Calibri" w:cs="Calibri"/>
                <w:sz w:val="16"/>
                <w:szCs w:val="16"/>
              </w:rPr>
              <w:t>Prüfungsl</w:t>
            </w:r>
            <w:r w:rsidRPr="00C6042B">
              <w:rPr>
                <w:rFonts w:ascii="Calibri" w:hAnsi="Calibri" w:cs="Calibri"/>
                <w:sz w:val="16"/>
                <w:szCs w:val="16"/>
              </w:rPr>
              <w:t>eistungen erfolgreich absolviert wurden:</w:t>
            </w:r>
          </w:p>
        </w:tc>
        <w:tc>
          <w:tcPr>
            <w:tcW w:w="2268" w:type="dxa"/>
          </w:tcPr>
          <w:p w14:paraId="65273DAE" w14:textId="5A845E3F" w:rsidR="00C6042B" w:rsidRPr="00C6042B" w:rsidRDefault="006C45F5" w:rsidP="00C6042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1 </w:t>
            </w:r>
            <w:r w:rsidR="00C6042B" w:rsidRPr="00C6042B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Klausur (60 Min., </w:t>
            </w:r>
            <w:proofErr w:type="spellStart"/>
            <w:r w:rsidR="00C6042B" w:rsidRPr="00C6042B">
              <w:rPr>
                <w:rFonts w:ascii="Calibri" w:hAnsi="Calibri" w:cs="Calibri"/>
                <w:color w:val="0070C0"/>
                <w:sz w:val="18"/>
                <w:szCs w:val="18"/>
              </w:rPr>
              <w:t>tw</w:t>
            </w:r>
            <w:proofErr w:type="spellEnd"/>
            <w:r w:rsidR="00C6042B" w:rsidRPr="00C6042B">
              <w:rPr>
                <w:rFonts w:ascii="Calibri" w:hAnsi="Calibri" w:cs="Calibri"/>
                <w:color w:val="0070C0"/>
                <w:sz w:val="18"/>
                <w:szCs w:val="18"/>
              </w:rPr>
              <w:t>. mit MC-Aufgaben)</w:t>
            </w:r>
          </w:p>
          <w:p w14:paraId="2D762363" w14:textId="328AF376" w:rsidR="00C6042B" w:rsidRPr="00C6042B" w:rsidRDefault="006C45F5" w:rsidP="00C6042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1 </w:t>
            </w:r>
            <w:r w:rsidR="00C6042B" w:rsidRPr="00C6042B">
              <w:rPr>
                <w:rFonts w:ascii="Calibri" w:hAnsi="Calibri" w:cs="Calibri"/>
                <w:color w:val="0070C0"/>
                <w:sz w:val="18"/>
                <w:szCs w:val="18"/>
              </w:rPr>
              <w:t>Thesenpapier</w:t>
            </w:r>
          </w:p>
          <w:p w14:paraId="28386B60" w14:textId="199CB54A" w:rsidR="00C6042B" w:rsidRPr="00C6042B" w:rsidRDefault="00C6042B" w:rsidP="00C6042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C6042B">
              <w:rPr>
                <w:rFonts w:ascii="Calibri" w:hAnsi="Calibri" w:cs="Calibri"/>
                <w:color w:val="0070C0"/>
                <w:sz w:val="18"/>
                <w:szCs w:val="18"/>
              </w:rPr>
              <w:t>1 Versuchspersonenstunde</w:t>
            </w:r>
          </w:p>
          <w:p w14:paraId="2C3629EB" w14:textId="77777777" w:rsidR="00F80FF0" w:rsidRPr="00C6042B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1075B9" w14:textId="22B59C34" w:rsidR="00F80FF0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80E969" w14:textId="77777777" w:rsidR="00F80FF0" w:rsidRDefault="00F80FF0" w:rsidP="00F80FF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C08EA9" w14:textId="77777777" w:rsidR="00231BE9" w:rsidRDefault="00231BE9"/>
    <w:sectPr w:rsidR="00231BE9" w:rsidSect="00C6042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201C9"/>
    <w:multiLevelType w:val="hybridMultilevel"/>
    <w:tmpl w:val="15687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0ED2"/>
    <w:multiLevelType w:val="hybridMultilevel"/>
    <w:tmpl w:val="759C63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1AA0"/>
    <w:multiLevelType w:val="hybridMultilevel"/>
    <w:tmpl w:val="F5D69356"/>
    <w:lvl w:ilvl="0" w:tplc="F4D05C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6AED"/>
    <w:multiLevelType w:val="hybridMultilevel"/>
    <w:tmpl w:val="C9BE1C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0"/>
    <w:rsid w:val="00231BE9"/>
    <w:rsid w:val="006C45F5"/>
    <w:rsid w:val="00723B9C"/>
    <w:rsid w:val="00C6042B"/>
    <w:rsid w:val="00F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3DBF"/>
  <w15:chartTrackingRefBased/>
  <w15:docId w15:val="{58E42ABB-0630-40B5-8D93-519F0585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8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msonormal">
    <w:name w:val="x_msonormal"/>
    <w:basedOn w:val="Standard"/>
    <w:rsid w:val="00F8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F8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Universitaet Erlangen Nuernberg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Ebner, Katharina</dc:creator>
  <cp:keywords/>
  <dc:description/>
  <cp:lastModifiedBy>Ebner, Katharina</cp:lastModifiedBy>
  <cp:revision>2</cp:revision>
  <dcterms:created xsi:type="dcterms:W3CDTF">2023-06-05T09:31:00Z</dcterms:created>
  <dcterms:modified xsi:type="dcterms:W3CDTF">2023-06-05T10:21:00Z</dcterms:modified>
</cp:coreProperties>
</file>